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1BE0" w:rsidRDefault="0056109A">
      <w:r>
        <w:t>RCCC Resilience Committee</w:t>
      </w:r>
    </w:p>
    <w:p w14:paraId="00000002" w14:textId="77777777" w:rsidR="00651BE0" w:rsidRDefault="00651BE0"/>
    <w:p w14:paraId="00000003" w14:textId="77777777" w:rsidR="00651BE0" w:rsidRDefault="0056109A">
      <w:r>
        <w:t>DRAFT Resolution on Emergency Communications</w:t>
      </w:r>
    </w:p>
    <w:p w14:paraId="00000004" w14:textId="77777777" w:rsidR="00651BE0" w:rsidRDefault="0056109A">
      <w:r>
        <w:t>June 27, 2022 Updated July 25, 2022 Updated August 10</w:t>
      </w:r>
    </w:p>
    <w:p w14:paraId="00000005" w14:textId="77777777" w:rsidR="00651BE0" w:rsidRDefault="00651BE0"/>
    <w:p w14:paraId="00000006" w14:textId="6EBC0D00" w:rsidR="00651BE0" w:rsidRDefault="00AF3BE8">
      <w:r>
        <w:t>Wherea</w:t>
      </w:r>
      <w:r w:rsidR="0056109A">
        <w:t>s:</w:t>
      </w:r>
    </w:p>
    <w:p w14:paraId="00000007" w14:textId="77777777" w:rsidR="00651BE0" w:rsidRDefault="0056109A">
      <w:pPr>
        <w:numPr>
          <w:ilvl w:val="0"/>
          <w:numId w:val="1"/>
        </w:numPr>
      </w:pPr>
      <w:r>
        <w:t>During the 2018 Earthquake timely, authoritative information was difficult for residents to find and a confusing set of reports were being shared in the public, diminishing people's access to the information they needed to insure their immediate safety and</w:t>
      </w:r>
      <w:r>
        <w:t xml:space="preserve"> begin recovery. </w:t>
      </w:r>
      <w:r>
        <w:rPr>
          <w:highlight w:val="white"/>
        </w:rPr>
        <w:t xml:space="preserve">Following the incident positive changes have been made as a result of lessons learned about the importance of communications. </w:t>
      </w:r>
    </w:p>
    <w:p w14:paraId="00000008" w14:textId="5D07409C" w:rsidR="00651BE0" w:rsidRDefault="0056109A">
      <w:pPr>
        <w:numPr>
          <w:ilvl w:val="0"/>
          <w:numId w:val="1"/>
        </w:numPr>
      </w:pPr>
      <w:r>
        <w:t>Hillside has many isolated residential areas, connected to primary roads by substandard roads with limited capac</w:t>
      </w:r>
      <w:r>
        <w:t xml:space="preserve">ity for emergency vehicle access, resident evacuation; and are at risk due to fuel loads and </w:t>
      </w:r>
      <w:r>
        <w:rPr>
          <w:highlight w:val="white"/>
        </w:rPr>
        <w:t>inconsistent</w:t>
      </w:r>
      <w:r>
        <w:t xml:space="preserve"> </w:t>
      </w:r>
      <w:r w:rsidR="00AF3BE8">
        <w:t>right-of-way (</w:t>
      </w:r>
      <w:r>
        <w:t>ROW</w:t>
      </w:r>
      <w:r w:rsidR="00AF3BE8">
        <w:t>)</w:t>
      </w:r>
      <w:r>
        <w:t xml:space="preserve"> maintenance to be compromised during a wildfire event. These isolated areas may require residents to leave very quickly with little time for prepa</w:t>
      </w:r>
      <w:r>
        <w:t xml:space="preserve">ration; and, sheltering in place may be necessary in areas cut off by fire or blocked by traffic. </w:t>
      </w:r>
    </w:p>
    <w:p w14:paraId="00000009" w14:textId="35EFA2E4" w:rsidR="00651BE0" w:rsidRDefault="0056109A">
      <w:pPr>
        <w:numPr>
          <w:ilvl w:val="0"/>
          <w:numId w:val="1"/>
        </w:numPr>
      </w:pPr>
      <w:r>
        <w:t xml:space="preserve">The Anchorage Fire Department </w:t>
      </w:r>
      <w:r w:rsidR="00AF3BE8">
        <w:t xml:space="preserve">(AFD) </w:t>
      </w:r>
      <w:r>
        <w:t>has adopted the national Ready Set Go program for community awareness, training and use during emergency situations including w</w:t>
      </w:r>
      <w:r>
        <w:t>ildfires, but has not fully implemented the program in its community outreach, or during subsequent M</w:t>
      </w:r>
      <w:r w:rsidR="00AF3BE8">
        <w:t xml:space="preserve">unicipality </w:t>
      </w:r>
      <w:r>
        <w:t>o</w:t>
      </w:r>
      <w:r w:rsidR="00AF3BE8">
        <w:t xml:space="preserve">f </w:t>
      </w:r>
      <w:r>
        <w:t>A</w:t>
      </w:r>
      <w:r w:rsidR="00AF3BE8">
        <w:t>nchorage (MOA)</w:t>
      </w:r>
      <w:r>
        <w:t xml:space="preserve"> wildfire incidents.</w:t>
      </w:r>
    </w:p>
    <w:p w14:paraId="0000000A" w14:textId="55796F3C" w:rsidR="00651BE0" w:rsidRDefault="00AF3BE8">
      <w:pPr>
        <w:numPr>
          <w:ilvl w:val="0"/>
          <w:numId w:val="1"/>
        </w:numPr>
      </w:pPr>
      <w:r>
        <w:t>The MO</w:t>
      </w:r>
      <w:r w:rsidR="0056109A">
        <w:t xml:space="preserve">A has notification procedures in place for </w:t>
      </w:r>
      <w:proofErr w:type="spellStart"/>
      <w:r w:rsidR="0056109A">
        <w:t>for</w:t>
      </w:r>
      <w:proofErr w:type="spellEnd"/>
      <w:r w:rsidR="0056109A">
        <w:t xml:space="preserve"> residents but an inconsistent approach to early incident communications whereb</w:t>
      </w:r>
      <w:r w:rsidR="0056109A">
        <w:t xml:space="preserve">y in some cases </w:t>
      </w:r>
      <w:proofErr w:type="spellStart"/>
      <w:r w:rsidR="0056109A">
        <w:t>Nixel</w:t>
      </w:r>
      <w:proofErr w:type="spellEnd"/>
      <w:r w:rsidR="0056109A">
        <w:t xml:space="preserve"> may be used, </w:t>
      </w:r>
      <w:r>
        <w:t>the Office of Emergency Management (</w:t>
      </w:r>
      <w:r w:rsidR="0056109A">
        <w:t>OEM</w:t>
      </w:r>
      <w:r>
        <w:t>)</w:t>
      </w:r>
      <w:r w:rsidR="0056109A">
        <w:t xml:space="preserve"> may use Facebook, the Major’s office may issue a news update on behalf of the OEM, the State may be reporting on AKfireinfo.com,  or </w:t>
      </w:r>
      <w:r>
        <w:t xml:space="preserve">Alaska </w:t>
      </w:r>
      <w:r w:rsidR="0056109A">
        <w:t>D</w:t>
      </w:r>
      <w:r>
        <w:t>epartment of Natural Resources -</w:t>
      </w:r>
      <w:r w:rsidR="0056109A">
        <w:t xml:space="preserve"> Forestry ma</w:t>
      </w:r>
      <w:r w:rsidR="0056109A">
        <w:t>y</w:t>
      </w:r>
      <w:r>
        <w:t xml:space="preserve"> </w:t>
      </w:r>
      <w:r w:rsidR="0056109A">
        <w:t>be issuing reports on Facebook, with no means for the community to k</w:t>
      </w:r>
      <w:r w:rsidR="0056109A">
        <w:t>now who is the primary source, or when authoritative information will be provided.</w:t>
      </w:r>
      <w:r w:rsidR="0056109A">
        <w:rPr>
          <w:highlight w:val="white"/>
        </w:rPr>
        <w:t xml:space="preserve"> While there can be value in multiple sources as a situation develops; clarity in initial primary sources, consistency, and coordination is essential.</w:t>
      </w:r>
      <w:r w:rsidR="0056109A">
        <w:t xml:space="preserve"> </w:t>
      </w:r>
    </w:p>
    <w:p w14:paraId="0000000B" w14:textId="758A9344" w:rsidR="00651BE0" w:rsidRDefault="0056109A">
      <w:pPr>
        <w:numPr>
          <w:ilvl w:val="0"/>
          <w:numId w:val="1"/>
        </w:numPr>
      </w:pPr>
      <w:r>
        <w:t xml:space="preserve">The </w:t>
      </w:r>
      <w:proofErr w:type="spellStart"/>
      <w:r>
        <w:t>MoA</w:t>
      </w:r>
      <w:proofErr w:type="spellEnd"/>
      <w:r>
        <w:t xml:space="preserve"> has </w:t>
      </w:r>
      <w:proofErr w:type="gramStart"/>
      <w:r>
        <w:t>an</w:t>
      </w:r>
      <w:proofErr w:type="gramEnd"/>
      <w:r>
        <w:t xml:space="preserve"> M</w:t>
      </w:r>
      <w:r w:rsidR="00AF3BE8">
        <w:t>emorandum of Understanding</w:t>
      </w:r>
      <w:r>
        <w:t xml:space="preserve"> wit</w:t>
      </w:r>
      <w:r>
        <w:t xml:space="preserve">h 211/United Way for the 211 system to be activated for an emergency however 211 is only staffed </w:t>
      </w:r>
      <w:r w:rsidR="00AF3BE8">
        <w:t xml:space="preserve">Monday – Friday, only </w:t>
      </w:r>
      <w:r>
        <w:t xml:space="preserve">during </w:t>
      </w:r>
      <w:r w:rsidR="00AF3BE8">
        <w:t>the</w:t>
      </w:r>
      <w:r>
        <w:t xml:space="preserve"> day-time</w:t>
      </w:r>
      <w:r w:rsidR="00AF3BE8">
        <w:t>,</w:t>
      </w:r>
      <w:r>
        <w:t xml:space="preserve"> and is not available to assist Anchorage residents in the evenings or weekends, such as when the Zircon Fire started and residents we</w:t>
      </w:r>
      <w:r>
        <w:t>re being evacuated.  211 is not a first early point of contact for disaster communications and relies on other agencies for information. 211 is an effective resource-matching service for individuals requesting help in locating a resource to assist them, in</w:t>
      </w:r>
      <w:r>
        <w:t>cluding near</w:t>
      </w:r>
      <w:r w:rsidR="00AF3BE8">
        <w:t>b</w:t>
      </w:r>
      <w:r>
        <w:t xml:space="preserve">y evacuation centers, assistance with emergency preparations, and could be helpful with general emergency preparation resources. </w:t>
      </w:r>
    </w:p>
    <w:p w14:paraId="0000000C" w14:textId="77777777" w:rsidR="00651BE0" w:rsidRDefault="0056109A">
      <w:pPr>
        <w:numPr>
          <w:ilvl w:val="0"/>
          <w:numId w:val="1"/>
        </w:numPr>
      </w:pPr>
      <w:r>
        <w:t xml:space="preserve">The OEM indicates on their website that the current disaster communications sources for information are </w:t>
      </w:r>
    </w:p>
    <w:p w14:paraId="0000000D" w14:textId="7544D7A0" w:rsidR="00651BE0" w:rsidRDefault="0056109A">
      <w:pPr>
        <w:numPr>
          <w:ilvl w:val="1"/>
          <w:numId w:val="1"/>
        </w:numPr>
      </w:pPr>
      <w:r>
        <w:t>“Alaska U</w:t>
      </w:r>
      <w:r>
        <w:t>nited Way-will have up to date disaster information” but is only open M</w:t>
      </w:r>
      <w:r w:rsidR="00AF3BE8">
        <w:t xml:space="preserve">onday </w:t>
      </w:r>
      <w:r>
        <w:t>-</w:t>
      </w:r>
      <w:r w:rsidR="00AF3BE8">
        <w:t xml:space="preserve"> </w:t>
      </w:r>
      <w:r>
        <w:t>F</w:t>
      </w:r>
      <w:r w:rsidR="00AF3BE8">
        <w:t>ridays</w:t>
      </w:r>
      <w:r>
        <w:t xml:space="preserve"> during the day unless activated by MOA</w:t>
      </w:r>
      <w:r w:rsidR="00AF3BE8">
        <w:t>.</w:t>
      </w:r>
    </w:p>
    <w:p w14:paraId="0000000E" w14:textId="3C97BF28" w:rsidR="00651BE0" w:rsidRDefault="0056109A">
      <w:pPr>
        <w:numPr>
          <w:ilvl w:val="1"/>
          <w:numId w:val="1"/>
        </w:numPr>
      </w:pPr>
      <w:r>
        <w:lastRenderedPageBreak/>
        <w:t>“</w:t>
      </w:r>
      <w:proofErr w:type="spellStart"/>
      <w:r>
        <w:t>Nixle</w:t>
      </w:r>
      <w:proofErr w:type="spellEnd"/>
      <w:r>
        <w:t>-text and email-  Emergency information from Emergency Management, Police, Fire, and other Municipal agencies” but currently only the A</w:t>
      </w:r>
      <w:r w:rsidR="00AF3BE8">
        <w:t xml:space="preserve">nchorage </w:t>
      </w:r>
      <w:r>
        <w:t>P</w:t>
      </w:r>
      <w:r w:rsidR="00AF3BE8">
        <w:t xml:space="preserve">olice </w:t>
      </w:r>
      <w:r>
        <w:t>D</w:t>
      </w:r>
      <w:r w:rsidR="00AF3BE8">
        <w:t>epartment</w:t>
      </w:r>
      <w:r>
        <w:t xml:space="preserve"> has been using the </w:t>
      </w:r>
      <w:proofErr w:type="spellStart"/>
      <w:r>
        <w:t>Nixel</w:t>
      </w:r>
      <w:proofErr w:type="spellEnd"/>
      <w:r>
        <w:t xml:space="preserve"> system for traffic information. </w:t>
      </w:r>
    </w:p>
    <w:p w14:paraId="0000000F" w14:textId="77777777" w:rsidR="00651BE0" w:rsidRDefault="0056109A">
      <w:pPr>
        <w:numPr>
          <w:ilvl w:val="1"/>
          <w:numId w:val="1"/>
        </w:numPr>
      </w:pPr>
      <w:r>
        <w:t>“KFQD Radio 750 AM and 103.7 FM”</w:t>
      </w:r>
    </w:p>
    <w:p w14:paraId="00000010" w14:textId="77777777" w:rsidR="00651BE0" w:rsidRDefault="0056109A">
      <w:pPr>
        <w:numPr>
          <w:ilvl w:val="0"/>
          <w:numId w:val="1"/>
        </w:numPr>
      </w:pPr>
      <w:r>
        <w:t>The OEM listed sources for disaster communications do not align with the actual communications used in recent events such as the Zircon or Elmore fires which used d</w:t>
      </w:r>
      <w:r>
        <w:t xml:space="preserve">ifferent Facebook pages for updates to residents, and the Mayor's office news releases. </w:t>
      </w:r>
    </w:p>
    <w:p w14:paraId="00000011" w14:textId="77777777" w:rsidR="00651BE0" w:rsidRDefault="0056109A">
      <w:pPr>
        <w:numPr>
          <w:ilvl w:val="0"/>
          <w:numId w:val="1"/>
        </w:numPr>
      </w:pPr>
      <w:r>
        <w:t>Residents currently must rely on searching social media and online news sites for information and frequently are finding posts and speculative sources of information b</w:t>
      </w:r>
      <w:r>
        <w:t xml:space="preserve">efore ever knowing where to look for or find timely, authoritative sources of current information.  </w:t>
      </w:r>
    </w:p>
    <w:p w14:paraId="00000012" w14:textId="248D3753" w:rsidR="00651BE0" w:rsidRDefault="0056109A">
      <w:pPr>
        <w:numPr>
          <w:ilvl w:val="0"/>
          <w:numId w:val="1"/>
        </w:numPr>
      </w:pPr>
      <w:r>
        <w:t>Residents need local information in early communications to help them understand the significance of the event to them, e.g.</w:t>
      </w:r>
      <w:r w:rsidR="00AF3BE8">
        <w:t>,</w:t>
      </w:r>
      <w:r>
        <w:t xml:space="preserve"> an earthquake is going to affe</w:t>
      </w:r>
      <w:r>
        <w:t>ct everyone more uniformly, whereas a fire is much more specific and could even be different due to wind location.</w:t>
      </w:r>
    </w:p>
    <w:p w14:paraId="00000013" w14:textId="3193F75E" w:rsidR="00651BE0" w:rsidRDefault="0056109A">
      <w:pPr>
        <w:numPr>
          <w:ilvl w:val="0"/>
          <w:numId w:val="1"/>
        </w:numPr>
      </w:pPr>
      <w:r>
        <w:t>Technology is viewed as a solution for some of the communication issues, however technology enabled tools will always be changing with new ca</w:t>
      </w:r>
      <w:r>
        <w:t>pabilit</w:t>
      </w:r>
      <w:r w:rsidR="00AF3BE8">
        <w:t>ies and a future technology can</w:t>
      </w:r>
      <w:r>
        <w:t>not be the answer for not using the current tools to their full potential. There is no single or preferred set of tools that will be ideal for the many different situations, rather whatever tools are available need to</w:t>
      </w:r>
      <w:r>
        <w:t xml:space="preserve"> be used in a predictable, consistent manner. </w:t>
      </w:r>
    </w:p>
    <w:p w14:paraId="00000014" w14:textId="1FB59302" w:rsidR="00651BE0" w:rsidRDefault="0056109A">
      <w:pPr>
        <w:numPr>
          <w:ilvl w:val="0"/>
          <w:numId w:val="1"/>
        </w:numPr>
      </w:pPr>
      <w:r>
        <w:t>Current wild</w:t>
      </w:r>
      <w:r w:rsidR="00AF3BE8">
        <w:t>fire hazard conditions in the MO</w:t>
      </w:r>
      <w:r>
        <w:t>A are reported to the public through news sources in a variety of ways including weather service “red flag days”, State Forestry Wildland Fire Preparedness Levels, a</w:t>
      </w:r>
      <w:r>
        <w:t xml:space="preserve">nd local AFD fire danger level category ratings and burn restrictions.  </w:t>
      </w:r>
    </w:p>
    <w:p w14:paraId="00000015" w14:textId="77777777" w:rsidR="00651BE0" w:rsidRDefault="0056109A">
      <w:pPr>
        <w:numPr>
          <w:ilvl w:val="0"/>
          <w:numId w:val="1"/>
        </w:numPr>
      </w:pPr>
      <w:commentRangeStart w:id="0"/>
      <w:r>
        <w:t xml:space="preserve">Wildfire response field and table top drills have been infrequent and that include multiple agencies and community involvement </w:t>
      </w:r>
      <w:commentRangeEnd w:id="0"/>
      <w:r w:rsidR="00AF3BE8">
        <w:rPr>
          <w:rStyle w:val="CommentReference"/>
        </w:rPr>
        <w:commentReference w:id="0"/>
      </w:r>
      <w:r>
        <w:t>to test and evaluate response to typical area wildfire s</w:t>
      </w:r>
      <w:r>
        <w:t xml:space="preserve">cenarios including isolated residential areas and traffic management with counter flow or interruption of the limited evacuation routes available to designated evacuation locations. </w:t>
      </w:r>
    </w:p>
    <w:p w14:paraId="00000016" w14:textId="77777777" w:rsidR="00651BE0" w:rsidRDefault="00651BE0"/>
    <w:p w14:paraId="00000017" w14:textId="77777777" w:rsidR="00651BE0" w:rsidRDefault="0056109A">
      <w:r>
        <w:t>Therefore, Resolved</w:t>
      </w:r>
    </w:p>
    <w:p w14:paraId="00000018" w14:textId="77777777" w:rsidR="00651BE0" w:rsidRDefault="0056109A">
      <w:pPr>
        <w:numPr>
          <w:ilvl w:val="0"/>
          <w:numId w:val="2"/>
        </w:numPr>
      </w:pPr>
      <w:r>
        <w:t>During AFD Category “Extreme” days the OEM and AFD a</w:t>
      </w:r>
      <w:r>
        <w:t>re requested to coordinate immediate reports to the public on fires that are already in or have moved into the surrounding land and are not yet contained or under control; and continue regular reporting from a consistent authoritative source during that ev</w:t>
      </w:r>
      <w:r>
        <w:t xml:space="preserve">ent on a regular basis until the fire is declared contained and controlled. </w:t>
      </w:r>
    </w:p>
    <w:p w14:paraId="00000019" w14:textId="78A6DD16" w:rsidR="00651BE0" w:rsidRDefault="00AF3BE8">
      <w:pPr>
        <w:numPr>
          <w:ilvl w:val="0"/>
          <w:numId w:val="2"/>
        </w:numPr>
      </w:pPr>
      <w:r>
        <w:t>The MO</w:t>
      </w:r>
      <w:r w:rsidR="0056109A">
        <w:t>A OEM is requested to maintain and promote resources indicating how residents can find early information on where initial information will be published related to any emerge</w:t>
      </w:r>
      <w:r w:rsidR="0056109A">
        <w:t>ncy with an active incident communications system that indicates to the public who has current control of an incident and where and when authoritative updates can be found. As public information responsibilities change during an incident, the system is upd</w:t>
      </w:r>
      <w:r w:rsidR="0056109A">
        <w:t xml:space="preserve">ated to identify the new source of incident command and their communications. This </w:t>
      </w:r>
      <w:r w:rsidR="0056109A">
        <w:lastRenderedPageBreak/>
        <w:t xml:space="preserve">capability will be enhanced with advancing technologies, but should not wait for the next technology upgrade to be implemented.  </w:t>
      </w:r>
    </w:p>
    <w:p w14:paraId="0000001A" w14:textId="7896402D" w:rsidR="00651BE0" w:rsidRDefault="0056109A">
      <w:pPr>
        <w:numPr>
          <w:ilvl w:val="0"/>
          <w:numId w:val="2"/>
        </w:numPr>
      </w:pPr>
      <w:r>
        <w:t xml:space="preserve">The AFD is requested to develop a staffing </w:t>
      </w:r>
      <w:r>
        <w:t>plan and review with the Administration steps to insure staffing of a PIO function during the remainder of the 2022 wildfire season and in the future for each wildfire season.  (The MO</w:t>
      </w:r>
      <w:r>
        <w:t>A has PIO personnel that AFD can be called on to assist the AFD in inter</w:t>
      </w:r>
      <w:r>
        <w:t>im.  Long term,</w:t>
      </w:r>
      <w:r>
        <w:t xml:space="preserve"> an AFD communications and outreach position is recommended to staff Ready Set Go, </w:t>
      </w:r>
      <w:proofErr w:type="spellStart"/>
      <w:r>
        <w:t>Firewise</w:t>
      </w:r>
      <w:proofErr w:type="spellEnd"/>
      <w:r>
        <w:t xml:space="preserve">, Shelter </w:t>
      </w:r>
      <w:proofErr w:type="gramStart"/>
      <w:r>
        <w:t>In</w:t>
      </w:r>
      <w:proofErr w:type="gramEnd"/>
      <w:r>
        <w:t xml:space="preserve"> Place, annual preparation drills and other community preparation and risk reduction efforts that begins planning and community engagement </w:t>
      </w:r>
      <w:r>
        <w:t xml:space="preserve">in the winter, prior to the wildfire season, and is available through the season.  </w:t>
      </w:r>
    </w:p>
    <w:p w14:paraId="0000001B" w14:textId="77777777" w:rsidR="00651BE0" w:rsidRDefault="0056109A">
      <w:pPr>
        <w:numPr>
          <w:ilvl w:val="0"/>
          <w:numId w:val="2"/>
        </w:numPr>
      </w:pPr>
      <w:r>
        <w:t xml:space="preserve">The OEM is requested to create a BUI/Risk Hazard Communication Dashboard with a primary web page for awareness.  </w:t>
      </w:r>
    </w:p>
    <w:p w14:paraId="0000001C" w14:textId="7DB74047" w:rsidR="00651BE0" w:rsidRDefault="0056109A">
      <w:pPr>
        <w:numPr>
          <w:ilvl w:val="0"/>
          <w:numId w:val="2"/>
        </w:numPr>
      </w:pPr>
      <w:r>
        <w:t>The MO</w:t>
      </w:r>
      <w:r>
        <w:t xml:space="preserve">A is requested to fund or assign staff resources to find funding for the Community Wildfire Protection Planning and to assist with development of priority projects for the annual State and Federal capital projects planning (CAPIS.) </w:t>
      </w:r>
    </w:p>
    <w:p w14:paraId="0000001D" w14:textId="22B7EE62" w:rsidR="00651BE0" w:rsidRDefault="0056109A">
      <w:pPr>
        <w:numPr>
          <w:ilvl w:val="0"/>
          <w:numId w:val="2"/>
        </w:numPr>
      </w:pPr>
      <w:r>
        <w:t>The MO</w:t>
      </w:r>
      <w:r>
        <w:t>A is reques</w:t>
      </w:r>
      <w:r>
        <w:t xml:space="preserve">ted to update the AFD and OEM web page information on Ready Set Go training (consistent with the State of Alaska’s implementation for coordination during integrated command </w:t>
      </w:r>
      <w:proofErr w:type="gramStart"/>
      <w:r>
        <w:t>incidents)  and</w:t>
      </w:r>
      <w:proofErr w:type="gramEnd"/>
      <w:r>
        <w:t xml:space="preserve"> update current MO</w:t>
      </w:r>
      <w:bookmarkStart w:id="1" w:name="_GoBack"/>
      <w:bookmarkEnd w:id="1"/>
      <w:r>
        <w:t xml:space="preserve">A information and AFD procedures.   </w:t>
      </w:r>
    </w:p>
    <w:p w14:paraId="0000001E" w14:textId="77777777" w:rsidR="00651BE0" w:rsidRDefault="0056109A">
      <w:pPr>
        <w:numPr>
          <w:ilvl w:val="0"/>
          <w:numId w:val="2"/>
        </w:numPr>
      </w:pPr>
      <w:r>
        <w:t>The OEM is re</w:t>
      </w:r>
      <w:r>
        <w:t xml:space="preserve">quested to staff and plan for annual tabletop multi agency wildfire response drills, and biennial community evacuation drills involving residents rotated around different areas of the community at risk of wildfire evacuations. </w:t>
      </w:r>
    </w:p>
    <w:sectPr w:rsidR="00651BE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n Rappoport" w:date="2022-08-11T15:00:00Z" w:initials="AR">
    <w:p w14:paraId="0009E35B" w14:textId="6C2E7004" w:rsidR="00AF3BE8" w:rsidRDefault="00AF3BE8">
      <w:pPr>
        <w:pStyle w:val="CommentText"/>
      </w:pPr>
      <w:r>
        <w:rPr>
          <w:rStyle w:val="CommentReference"/>
        </w:rPr>
        <w:annotationRef/>
      </w:r>
      <w:r>
        <w:t xml:space="preserve">Unclear – do you mean field and table top drills have been infrequent ‘and have not included the multiple agencies and community involvement that is needed to appropriately’ test and evaluate . .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9E3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BFD"/>
    <w:multiLevelType w:val="multilevel"/>
    <w:tmpl w:val="ED80D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8E5AD9"/>
    <w:multiLevelType w:val="multilevel"/>
    <w:tmpl w:val="0916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Rappoport">
    <w15:presenceInfo w15:providerId="Windows Live" w15:userId="1af24e28fbc2a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E0"/>
    <w:rsid w:val="0056109A"/>
    <w:rsid w:val="00651BE0"/>
    <w:rsid w:val="0096540F"/>
    <w:rsid w:val="00AF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C07F"/>
  <w15:docId w15:val="{8D1DD6C0-9C8D-40B0-902C-B3AF83B5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654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F"/>
    <w:rPr>
      <w:rFonts w:ascii="Segoe UI" w:hAnsi="Segoe UI" w:cs="Segoe UI"/>
      <w:sz w:val="18"/>
      <w:szCs w:val="18"/>
    </w:rPr>
  </w:style>
  <w:style w:type="character" w:styleId="CommentReference">
    <w:name w:val="annotation reference"/>
    <w:basedOn w:val="DefaultParagraphFont"/>
    <w:uiPriority w:val="99"/>
    <w:semiHidden/>
    <w:unhideWhenUsed/>
    <w:rsid w:val="00AF3BE8"/>
    <w:rPr>
      <w:sz w:val="16"/>
      <w:szCs w:val="16"/>
    </w:rPr>
  </w:style>
  <w:style w:type="paragraph" w:styleId="CommentText">
    <w:name w:val="annotation text"/>
    <w:basedOn w:val="Normal"/>
    <w:link w:val="CommentTextChar"/>
    <w:uiPriority w:val="99"/>
    <w:semiHidden/>
    <w:unhideWhenUsed/>
    <w:rsid w:val="00AF3BE8"/>
    <w:pPr>
      <w:spacing w:line="240" w:lineRule="auto"/>
    </w:pPr>
    <w:rPr>
      <w:sz w:val="20"/>
      <w:szCs w:val="20"/>
    </w:rPr>
  </w:style>
  <w:style w:type="character" w:customStyle="1" w:styleId="CommentTextChar">
    <w:name w:val="Comment Text Char"/>
    <w:basedOn w:val="DefaultParagraphFont"/>
    <w:link w:val="CommentText"/>
    <w:uiPriority w:val="99"/>
    <w:semiHidden/>
    <w:rsid w:val="00AF3BE8"/>
    <w:rPr>
      <w:sz w:val="20"/>
      <w:szCs w:val="20"/>
    </w:rPr>
  </w:style>
  <w:style w:type="paragraph" w:styleId="CommentSubject">
    <w:name w:val="annotation subject"/>
    <w:basedOn w:val="CommentText"/>
    <w:next w:val="CommentText"/>
    <w:link w:val="CommentSubjectChar"/>
    <w:uiPriority w:val="99"/>
    <w:semiHidden/>
    <w:unhideWhenUsed/>
    <w:rsid w:val="00AF3BE8"/>
    <w:rPr>
      <w:b/>
      <w:bCs/>
    </w:rPr>
  </w:style>
  <w:style w:type="character" w:customStyle="1" w:styleId="CommentSubjectChar">
    <w:name w:val="Comment Subject Char"/>
    <w:basedOn w:val="CommentTextChar"/>
    <w:link w:val="CommentSubject"/>
    <w:uiPriority w:val="99"/>
    <w:semiHidden/>
    <w:rsid w:val="00AF3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1197</Words>
  <Characters>6482</Characters>
  <Application>Microsoft Office Word</Application>
  <DocSecurity>0</DocSecurity>
  <Lines>99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Rappoport</cp:lastModifiedBy>
  <cp:revision>3</cp:revision>
  <cp:lastPrinted>2022-08-11T22:33:00Z</cp:lastPrinted>
  <dcterms:created xsi:type="dcterms:W3CDTF">2022-08-11T22:34:00Z</dcterms:created>
  <dcterms:modified xsi:type="dcterms:W3CDTF">2022-08-11T23:07:00Z</dcterms:modified>
</cp:coreProperties>
</file>